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BB" w:rsidRPr="006577C5" w:rsidRDefault="003A2A1E" w:rsidP="00D212E9">
      <w:pPr>
        <w:pStyle w:val="QRAH2"/>
        <w:rPr>
          <w:color w:val="821937" w:themeColor="accent1"/>
        </w:rPr>
      </w:pPr>
      <w:bookmarkStart w:id="0" w:name="_GoBack"/>
      <w:bookmarkEnd w:id="0"/>
      <w:proofErr w:type="spellStart"/>
      <w:r>
        <w:rPr>
          <w:color w:val="821937" w:themeColor="accent1"/>
        </w:rPr>
        <w:t>N</w:t>
      </w:r>
      <w:r w:rsidR="001F5D61" w:rsidRPr="006577C5">
        <w:rPr>
          <w:color w:val="821937" w:themeColor="accent1"/>
        </w:rPr>
        <w:t>eighbours</w:t>
      </w:r>
      <w:proofErr w:type="spellEnd"/>
    </w:p>
    <w:p w:rsidR="009E4EE5" w:rsidRDefault="009E4EE5" w:rsidP="009E4EE5">
      <w:pPr>
        <w:pStyle w:val="QRATB"/>
      </w:pPr>
    </w:p>
    <w:p w:rsidR="001F5D61" w:rsidRDefault="001F5D61" w:rsidP="001F5D6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Communities that are well connected and supported before a disaster have shown to respond and recover faster following a disaster.</w:t>
      </w:r>
    </w:p>
    <w:p w:rsidR="001F5D61" w:rsidRDefault="006D2EB7" w:rsidP="001F5D6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Co</w:t>
      </w:r>
      <w:r w:rsidR="001F5D61">
        <w:rPr>
          <w:b w:val="0"/>
          <w:color w:val="auto"/>
          <w:sz w:val="22"/>
          <w:szCs w:val="22"/>
        </w:rPr>
        <w:t>nnect</w:t>
      </w:r>
      <w:r>
        <w:rPr>
          <w:b w:val="0"/>
          <w:color w:val="auto"/>
          <w:sz w:val="22"/>
          <w:szCs w:val="22"/>
        </w:rPr>
        <w:t>ing</w:t>
      </w:r>
      <w:r w:rsidR="001F5D61">
        <w:rPr>
          <w:b w:val="0"/>
          <w:color w:val="auto"/>
          <w:sz w:val="22"/>
          <w:szCs w:val="22"/>
        </w:rPr>
        <w:t xml:space="preserve"> with </w:t>
      </w:r>
      <w:r w:rsidR="001F5D61" w:rsidRPr="001F5D61">
        <w:rPr>
          <w:b w:val="0"/>
          <w:color w:val="auto"/>
          <w:sz w:val="22"/>
          <w:szCs w:val="22"/>
        </w:rPr>
        <w:t>your neighbours</w:t>
      </w:r>
      <w:r w:rsidR="001F5D61">
        <w:rPr>
          <w:b w:val="0"/>
          <w:color w:val="auto"/>
          <w:sz w:val="22"/>
          <w:szCs w:val="22"/>
        </w:rPr>
        <w:t xml:space="preserve"> </w:t>
      </w:r>
      <w:r>
        <w:rPr>
          <w:b w:val="0"/>
          <w:color w:val="auto"/>
          <w:sz w:val="22"/>
          <w:szCs w:val="22"/>
        </w:rPr>
        <w:t xml:space="preserve">and local networks </w:t>
      </w:r>
      <w:r w:rsidR="001F5D61">
        <w:rPr>
          <w:b w:val="0"/>
          <w:color w:val="auto"/>
          <w:sz w:val="22"/>
          <w:szCs w:val="22"/>
        </w:rPr>
        <w:t>can make a huge difference to the resilience of your community</w:t>
      </w:r>
      <w:r w:rsidR="001F5D61" w:rsidRPr="001F5D61">
        <w:rPr>
          <w:b w:val="0"/>
          <w:color w:val="auto"/>
          <w:sz w:val="22"/>
          <w:szCs w:val="22"/>
        </w:rPr>
        <w:t>.</w:t>
      </w:r>
    </w:p>
    <w:p w:rsidR="001F5D61" w:rsidRPr="001F5D61" w:rsidRDefault="001F5D61" w:rsidP="001F5D6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Think about people in your neighbourhood who may need your help, for example:</w:t>
      </w:r>
    </w:p>
    <w:p w:rsidR="001F5D61" w:rsidRPr="001F5D61" w:rsidRDefault="001F5D61" w:rsidP="001F5D6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older people living by themselves;</w:t>
      </w:r>
    </w:p>
    <w:p w:rsidR="001F5D61" w:rsidRPr="001F5D61" w:rsidRDefault="001F5D61" w:rsidP="001F5D6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people with physical or sensory disabilities;</w:t>
      </w:r>
    </w:p>
    <w:p w:rsidR="001F5D61" w:rsidRPr="001F5D61" w:rsidRDefault="001F5D61" w:rsidP="001F5D6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people with a chronic illness or with a mental illness;</w:t>
      </w:r>
    </w:p>
    <w:p w:rsidR="001F5D61" w:rsidRPr="001F5D61" w:rsidRDefault="001F5D61" w:rsidP="001F5D6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single parents with young children;</w:t>
      </w:r>
    </w:p>
    <w:p w:rsidR="001F5D61" w:rsidRPr="001F5D61" w:rsidRDefault="001F5D61" w:rsidP="001F5D6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large families;</w:t>
      </w:r>
    </w:p>
    <w:p w:rsidR="001F5D61" w:rsidRPr="001F5D61" w:rsidRDefault="001F5D61" w:rsidP="001F5D61">
      <w:pPr>
        <w:pStyle w:val="QRAH1"/>
        <w:numPr>
          <w:ilvl w:val="1"/>
          <w:numId w:val="1"/>
        </w:numPr>
        <w:rPr>
          <w:b w:val="0"/>
          <w:color w:val="auto"/>
          <w:sz w:val="22"/>
          <w:szCs w:val="22"/>
        </w:rPr>
      </w:pPr>
      <w:proofErr w:type="gramStart"/>
      <w:r w:rsidRPr="001F5D61">
        <w:rPr>
          <w:b w:val="0"/>
          <w:color w:val="auto"/>
          <w:sz w:val="22"/>
          <w:szCs w:val="22"/>
        </w:rPr>
        <w:t>people</w:t>
      </w:r>
      <w:proofErr w:type="gramEnd"/>
      <w:r w:rsidRPr="001F5D61">
        <w:rPr>
          <w:b w:val="0"/>
          <w:color w:val="auto"/>
          <w:sz w:val="22"/>
          <w:szCs w:val="22"/>
        </w:rPr>
        <w:t xml:space="preserve"> newly arrived, including tourists, refugees or immigrants.</w:t>
      </w:r>
    </w:p>
    <w:p w:rsidR="001F5D61" w:rsidRPr="006D2EB7" w:rsidRDefault="001F5D61" w:rsidP="00E23A8E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6D2EB7">
        <w:rPr>
          <w:b w:val="0"/>
          <w:color w:val="auto"/>
          <w:sz w:val="22"/>
          <w:szCs w:val="22"/>
        </w:rPr>
        <w:t>Talk to your neighbours to identify those who may need assistance</w:t>
      </w:r>
      <w:r w:rsidR="006D2EB7" w:rsidRPr="006D2EB7">
        <w:rPr>
          <w:b w:val="0"/>
          <w:color w:val="auto"/>
          <w:sz w:val="22"/>
          <w:szCs w:val="22"/>
        </w:rPr>
        <w:t xml:space="preserve"> – </w:t>
      </w:r>
      <w:r w:rsidRPr="006D2EB7">
        <w:rPr>
          <w:b w:val="0"/>
          <w:color w:val="auto"/>
          <w:sz w:val="22"/>
          <w:szCs w:val="22"/>
        </w:rPr>
        <w:t>remember that many people value their privacy.</w:t>
      </w:r>
    </w:p>
    <w:p w:rsidR="001F5D61" w:rsidRPr="001F5D61" w:rsidRDefault="001F5D61" w:rsidP="001F5D6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Make a list of task neighbours can help each other. Does anyone have special skills, such as: medical, technical, trade?</w:t>
      </w:r>
    </w:p>
    <w:p w:rsidR="001F5D61" w:rsidRPr="001F5D61" w:rsidRDefault="001F5D61" w:rsidP="001F5D6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Plan how the neighbourhood could work together after a disaster.</w:t>
      </w:r>
    </w:p>
    <w:p w:rsidR="001F5D61" w:rsidRPr="001F5D61" w:rsidRDefault="001F5D61" w:rsidP="001F5D6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 w:rsidRPr="001F5D61">
        <w:rPr>
          <w:b w:val="0"/>
          <w:color w:val="auto"/>
          <w:sz w:val="22"/>
          <w:szCs w:val="22"/>
        </w:rPr>
        <w:t>Organise a community working bee</w:t>
      </w:r>
      <w:r>
        <w:rPr>
          <w:b w:val="0"/>
          <w:color w:val="auto"/>
          <w:sz w:val="22"/>
          <w:szCs w:val="22"/>
        </w:rPr>
        <w:t xml:space="preserve"> or driveway dinner barbecue </w:t>
      </w:r>
      <w:r w:rsidR="006D2EB7" w:rsidRPr="006D2EB7">
        <w:rPr>
          <w:b w:val="0"/>
          <w:color w:val="auto"/>
          <w:sz w:val="22"/>
          <w:szCs w:val="22"/>
        </w:rPr>
        <w:t xml:space="preserve">– </w:t>
      </w:r>
      <w:r w:rsidRPr="001F5D61">
        <w:rPr>
          <w:b w:val="0"/>
          <w:color w:val="auto"/>
          <w:sz w:val="22"/>
          <w:szCs w:val="22"/>
        </w:rPr>
        <w:t>it's a great way to get to know your neighbours.</w:t>
      </w:r>
    </w:p>
    <w:p w:rsidR="001F5D61" w:rsidRDefault="001F5D61" w:rsidP="001F5D61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Alternative</w:t>
      </w:r>
      <w:r w:rsidR="006D2EB7">
        <w:rPr>
          <w:b w:val="0"/>
          <w:color w:val="auto"/>
          <w:sz w:val="22"/>
          <w:szCs w:val="22"/>
        </w:rPr>
        <w:t>ly</w:t>
      </w:r>
      <w:r>
        <w:rPr>
          <w:b w:val="0"/>
          <w:color w:val="auto"/>
          <w:sz w:val="22"/>
          <w:szCs w:val="22"/>
        </w:rPr>
        <w:t xml:space="preserve">, </w:t>
      </w:r>
      <w:r w:rsidR="006D2EB7">
        <w:rPr>
          <w:b w:val="0"/>
          <w:color w:val="auto"/>
          <w:sz w:val="22"/>
          <w:szCs w:val="22"/>
        </w:rPr>
        <w:t xml:space="preserve">you can </w:t>
      </w:r>
      <w:r>
        <w:rPr>
          <w:b w:val="0"/>
          <w:color w:val="auto"/>
          <w:sz w:val="22"/>
          <w:szCs w:val="22"/>
        </w:rPr>
        <w:t xml:space="preserve">do a letter box drop to your neighbors using the </w:t>
      </w:r>
      <w:hyperlink r:id="rId7" w:history="1">
        <w:r w:rsidRPr="00CD6C36">
          <w:rPr>
            <w:rStyle w:val="Hyperlink"/>
            <w:b w:val="0"/>
            <w:sz w:val="22"/>
            <w:szCs w:val="22"/>
          </w:rPr>
          <w:t xml:space="preserve">Australian Red Cross ‘Hello </w:t>
        </w:r>
        <w:proofErr w:type="spellStart"/>
        <w:r w:rsidRPr="00CD6C36">
          <w:rPr>
            <w:rStyle w:val="Hyperlink"/>
            <w:b w:val="0"/>
            <w:sz w:val="22"/>
            <w:szCs w:val="22"/>
          </w:rPr>
          <w:t>Neighbour</w:t>
        </w:r>
        <w:proofErr w:type="spellEnd"/>
        <w:r w:rsidRPr="00CD6C36">
          <w:rPr>
            <w:rStyle w:val="Hyperlink"/>
            <w:b w:val="0"/>
            <w:sz w:val="22"/>
            <w:szCs w:val="22"/>
          </w:rPr>
          <w:t>’ cards</w:t>
        </w:r>
      </w:hyperlink>
      <w:r>
        <w:rPr>
          <w:b w:val="0"/>
          <w:color w:val="auto"/>
          <w:sz w:val="22"/>
          <w:szCs w:val="22"/>
        </w:rPr>
        <w:t xml:space="preserve">. </w:t>
      </w:r>
    </w:p>
    <w:p w:rsidR="001F5D61" w:rsidRDefault="001F5D61" w:rsidP="001F5D61">
      <w:pPr>
        <w:pStyle w:val="QRAH1"/>
        <w:rPr>
          <w:b w:val="0"/>
          <w:color w:val="auto"/>
          <w:sz w:val="22"/>
          <w:szCs w:val="22"/>
        </w:rPr>
      </w:pPr>
    </w:p>
    <w:p w:rsidR="001F5D61" w:rsidRPr="001F5D61" w:rsidRDefault="001F5D61" w:rsidP="001F5D61">
      <w:pPr>
        <w:pStyle w:val="QRAH1"/>
        <w:jc w:val="center"/>
        <w:rPr>
          <w:color w:val="auto"/>
          <w:sz w:val="32"/>
          <w:szCs w:val="22"/>
        </w:rPr>
      </w:pPr>
      <w:r w:rsidRPr="001F5D61">
        <w:rPr>
          <w:color w:val="auto"/>
          <w:sz w:val="32"/>
          <w:szCs w:val="22"/>
        </w:rPr>
        <w:t>For more information on how to get ready this disaster season, visit getready.qld.gov.au</w:t>
      </w:r>
    </w:p>
    <w:p w:rsidR="00C32EDD" w:rsidRDefault="00C32EDD"/>
    <w:sectPr w:rsidR="00C32ED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5C" w:rsidRDefault="00E5015C" w:rsidP="00E5015C">
      <w:r>
        <w:separator/>
      </w:r>
    </w:p>
  </w:endnote>
  <w:endnote w:type="continuationSeparator" w:id="0">
    <w:p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A2A1E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3A2A1E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5C" w:rsidRDefault="00E5015C" w:rsidP="00E5015C">
      <w:r>
        <w:separator/>
      </w:r>
    </w:p>
  </w:footnote>
  <w:footnote w:type="continuationSeparator" w:id="0">
    <w:p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C5" w:rsidRDefault="006577C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0F08EE21" wp14:editId="64A417C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571DB"/>
    <w:multiLevelType w:val="multilevel"/>
    <w:tmpl w:val="6E8C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E250C9"/>
    <w:multiLevelType w:val="hybridMultilevel"/>
    <w:tmpl w:val="E3688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1B3A31"/>
    <w:rsid w:val="001F5D61"/>
    <w:rsid w:val="003A2A1E"/>
    <w:rsid w:val="003B2D67"/>
    <w:rsid w:val="005757CA"/>
    <w:rsid w:val="005D46BC"/>
    <w:rsid w:val="00624F59"/>
    <w:rsid w:val="006577C5"/>
    <w:rsid w:val="006D2EB7"/>
    <w:rsid w:val="00746C28"/>
    <w:rsid w:val="008A5BBB"/>
    <w:rsid w:val="009E4EE5"/>
    <w:rsid w:val="00B360E6"/>
    <w:rsid w:val="00C32EDD"/>
    <w:rsid w:val="00C42238"/>
    <w:rsid w:val="00CA28E7"/>
    <w:rsid w:val="00CC4577"/>
    <w:rsid w:val="00CD6C36"/>
    <w:rsid w:val="00CE0F4B"/>
    <w:rsid w:val="00D212E9"/>
    <w:rsid w:val="00DB38D7"/>
    <w:rsid w:val="00E5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DB38D7"/>
    <w:pPr>
      <w:spacing w:after="0" w:line="240" w:lineRule="auto"/>
    </w:pPr>
    <w:rPr>
      <w:rFonts w:ascii="Arial" w:hAnsi="Arial"/>
      <w:b/>
      <w:bCs/>
      <w:color w:val="005476" w:themeColor="accent4"/>
      <w:sz w:val="36"/>
      <w:szCs w:val="36"/>
      <w:lang w:val="en-US"/>
    </w:rPr>
  </w:style>
  <w:style w:type="paragraph" w:customStyle="1" w:styleId="QRAH2">
    <w:name w:val="QRA H2"/>
    <w:next w:val="QRAH1"/>
    <w:qFormat/>
    <w:rsid w:val="00D212E9"/>
    <w:pPr>
      <w:spacing w:after="0" w:line="240" w:lineRule="auto"/>
    </w:pPr>
    <w:rPr>
      <w:rFonts w:ascii="Arial" w:hAnsi="Arial"/>
      <w:b/>
      <w:bCs/>
      <w:color w:val="B2D465" w:themeColor="accent3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D6C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2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23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4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edcross.org.au/getmedia/4e56da87-456e-4b2b-ba60-18035198752c/NeighbourCard-PUBLIC-A4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3</cp:revision>
  <dcterms:created xsi:type="dcterms:W3CDTF">2021-09-27T03:49:00Z</dcterms:created>
  <dcterms:modified xsi:type="dcterms:W3CDTF">2021-09-29T05:05:00Z</dcterms:modified>
</cp:coreProperties>
</file>